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19CA2" w14:textId="64647CDC" w:rsidR="008371E8" w:rsidRPr="008371E8" w:rsidRDefault="008371E8" w:rsidP="008371E8">
      <w:pPr>
        <w:rPr>
          <w:b/>
          <w:bCs/>
          <w:lang w:val="en-US"/>
        </w:rPr>
      </w:pPr>
      <w:r w:rsidRPr="008371E8">
        <w:rPr>
          <w:b/>
          <w:bCs/>
          <w:lang w:val="en-US"/>
        </w:rPr>
        <w:t xml:space="preserve">Generative AI &amp; Prompting for </w:t>
      </w:r>
      <w:proofErr w:type="spellStart"/>
      <w:r w:rsidRPr="008371E8">
        <w:rPr>
          <w:b/>
          <w:bCs/>
          <w:lang w:val="en-US"/>
        </w:rPr>
        <w:t>ChatGPT</w:t>
      </w:r>
      <w:proofErr w:type="spellEnd"/>
      <w:r w:rsidRPr="008371E8">
        <w:rPr>
          <w:b/>
          <w:bCs/>
          <w:lang w:val="en-US"/>
        </w:rPr>
        <w:t xml:space="preserve">, </w:t>
      </w:r>
      <w:proofErr w:type="spellStart"/>
      <w:r w:rsidRPr="008371E8">
        <w:rPr>
          <w:b/>
          <w:bCs/>
          <w:lang w:val="en-US"/>
        </w:rPr>
        <w:t>CoPilot</w:t>
      </w:r>
      <w:proofErr w:type="spellEnd"/>
      <w:r w:rsidRPr="008371E8">
        <w:rPr>
          <w:b/>
          <w:bCs/>
          <w:lang w:val="en-US"/>
        </w:rPr>
        <w:t>, DALL-E, Gemini, and More</w:t>
      </w:r>
    </w:p>
    <w:p w14:paraId="3522B012" w14:textId="77777777" w:rsidR="008371E8" w:rsidRPr="008371E8" w:rsidRDefault="008371E8" w:rsidP="008371E8">
      <w:pPr>
        <w:rPr>
          <w:lang w:val="en-US"/>
        </w:rPr>
      </w:pPr>
    </w:p>
    <w:p w14:paraId="0EC96561" w14:textId="77777777" w:rsidR="008371E8" w:rsidRPr="008371E8" w:rsidRDefault="008371E8" w:rsidP="008371E8">
      <w:pPr>
        <w:rPr>
          <w:lang w:val="en-US"/>
        </w:rPr>
      </w:pPr>
      <w:r w:rsidRPr="008371E8">
        <w:rPr>
          <w:lang w:val="en-US"/>
        </w:rPr>
        <w:t xml:space="preserve">This training provides employees with a non-technical background a comprehensive understanding of Generative AI, including </w:t>
      </w:r>
      <w:proofErr w:type="spellStart"/>
      <w:r w:rsidRPr="008371E8">
        <w:rPr>
          <w:lang w:val="en-US"/>
        </w:rPr>
        <w:t>ChatGPT</w:t>
      </w:r>
      <w:proofErr w:type="spellEnd"/>
      <w:r w:rsidRPr="008371E8">
        <w:rPr>
          <w:lang w:val="en-US"/>
        </w:rPr>
        <w:t xml:space="preserve">, </w:t>
      </w:r>
      <w:proofErr w:type="spellStart"/>
      <w:r w:rsidRPr="008371E8">
        <w:rPr>
          <w:lang w:val="en-US"/>
        </w:rPr>
        <w:t>CoPilot</w:t>
      </w:r>
      <w:proofErr w:type="spellEnd"/>
      <w:r w:rsidRPr="008371E8">
        <w:rPr>
          <w:lang w:val="en-US"/>
        </w:rPr>
        <w:t>, DALL-E, Gemini, and others, and how to leverage these tools to their full potential. These powerful AI language models generate numerous benefits, enhancing efficiency and quality. Knowing how to achieve these benefits is essential to keeping up in today’s world.</w:t>
      </w:r>
    </w:p>
    <w:p w14:paraId="5F42EE9D" w14:textId="77777777" w:rsidR="008371E8" w:rsidRPr="008371E8" w:rsidRDefault="008371E8" w:rsidP="008371E8">
      <w:pPr>
        <w:rPr>
          <w:lang w:val="en-US"/>
        </w:rPr>
      </w:pPr>
    </w:p>
    <w:p w14:paraId="25C8D59A" w14:textId="2B0D4D00" w:rsidR="008371E8" w:rsidRPr="008371E8" w:rsidRDefault="008371E8" w:rsidP="008371E8">
      <w:pPr>
        <w:rPr>
          <w:b/>
          <w:bCs/>
          <w:lang w:val="en-US"/>
        </w:rPr>
      </w:pPr>
      <w:r w:rsidRPr="008371E8">
        <w:rPr>
          <w:b/>
          <w:bCs/>
          <w:lang w:val="en-US"/>
        </w:rPr>
        <w:t>Who is this for?</w:t>
      </w:r>
    </w:p>
    <w:p w14:paraId="24B7433F" w14:textId="77777777" w:rsidR="008371E8" w:rsidRPr="008371E8" w:rsidRDefault="008371E8" w:rsidP="008371E8">
      <w:pPr>
        <w:rPr>
          <w:lang w:val="en-US"/>
        </w:rPr>
      </w:pPr>
      <w:r w:rsidRPr="008371E8">
        <w:rPr>
          <w:lang w:val="en-US"/>
        </w:rPr>
        <w:t xml:space="preserve">This training is suitable for anyone looking to gain foundational knowledge of Generative AI (e.g., </w:t>
      </w:r>
      <w:proofErr w:type="spellStart"/>
      <w:r w:rsidRPr="008371E8">
        <w:rPr>
          <w:lang w:val="en-US"/>
        </w:rPr>
        <w:t>ChatGPT</w:t>
      </w:r>
      <w:proofErr w:type="spellEnd"/>
      <w:r w:rsidRPr="008371E8">
        <w:rPr>
          <w:lang w:val="en-US"/>
        </w:rPr>
        <w:t xml:space="preserve">, </w:t>
      </w:r>
      <w:proofErr w:type="spellStart"/>
      <w:r w:rsidRPr="008371E8">
        <w:rPr>
          <w:lang w:val="en-US"/>
        </w:rPr>
        <w:t>CoPilot</w:t>
      </w:r>
      <w:proofErr w:type="spellEnd"/>
      <w:r w:rsidRPr="008371E8">
        <w:rPr>
          <w:lang w:val="en-US"/>
        </w:rPr>
        <w:t>, DALL-E, Gemini, etc.) and to understand the opportunities and pitfalls of these tools and how to effectively use them. It is especially valuable for:</w:t>
      </w:r>
    </w:p>
    <w:p w14:paraId="259B9A9C" w14:textId="77777777" w:rsidR="008371E8" w:rsidRPr="008371E8" w:rsidRDefault="008371E8" w:rsidP="008371E8">
      <w:pPr>
        <w:rPr>
          <w:lang w:val="en-US"/>
        </w:rPr>
      </w:pPr>
    </w:p>
    <w:p w14:paraId="5D871A87" w14:textId="31E4B3BC" w:rsidR="008371E8" w:rsidRPr="008371E8" w:rsidRDefault="008371E8" w:rsidP="008371E8">
      <w:pPr>
        <w:rPr>
          <w:lang w:val="en-US"/>
        </w:rPr>
      </w:pPr>
      <w:r w:rsidRPr="008371E8">
        <w:rPr>
          <w:lang w:val="en-US"/>
        </w:rPr>
        <w:t>- Anyone seeking to work more efficiently and improve quality in tasks such as answering questions, generating content, comparing information, or performing quality checks.</w:t>
      </w:r>
    </w:p>
    <w:p w14:paraId="23118E4D" w14:textId="1279C2A7" w:rsidR="008371E8" w:rsidRPr="008371E8" w:rsidRDefault="008371E8" w:rsidP="008371E8">
      <w:pPr>
        <w:rPr>
          <w:lang w:val="en-US"/>
        </w:rPr>
      </w:pPr>
      <w:r w:rsidRPr="008371E8">
        <w:rPr>
          <w:lang w:val="en-US"/>
        </w:rPr>
        <w:t>- Professionals who create content (emails, newsletters, documents, reports, posts, chat messages, and general communications).</w:t>
      </w:r>
    </w:p>
    <w:p w14:paraId="738CF0F8" w14:textId="2CC34647" w:rsidR="008371E8" w:rsidRPr="008371E8" w:rsidRDefault="008371E8" w:rsidP="008371E8">
      <w:pPr>
        <w:rPr>
          <w:lang w:val="en-US"/>
        </w:rPr>
      </w:pPr>
      <w:r w:rsidRPr="008371E8">
        <w:rPr>
          <w:lang w:val="en-US"/>
        </w:rPr>
        <w:t>- Professionals who analyze and process information, including anyone working with Word or Excel, such as administrative staff, financial professionals, legal staff, business analysts, and data analysts.</w:t>
      </w:r>
    </w:p>
    <w:p w14:paraId="01054180" w14:textId="6BC9C148" w:rsidR="008371E8" w:rsidRPr="008371E8" w:rsidRDefault="008371E8" w:rsidP="008371E8">
      <w:pPr>
        <w:rPr>
          <w:lang w:val="en-US"/>
        </w:rPr>
      </w:pPr>
      <w:r w:rsidRPr="008371E8">
        <w:rPr>
          <w:lang w:val="en-US"/>
        </w:rPr>
        <w:t>- Management personnel who need to explore, absorb, and make high-pressure decisions based on large volumes of information, and who would benefit from a tool that enables quick, in-depth information processing.</w:t>
      </w:r>
    </w:p>
    <w:p w14:paraId="41AE7217" w14:textId="29E5008E" w:rsidR="008371E8" w:rsidRPr="008371E8" w:rsidRDefault="008371E8" w:rsidP="008371E8">
      <w:pPr>
        <w:rPr>
          <w:lang w:val="en-US"/>
        </w:rPr>
      </w:pPr>
      <w:r w:rsidRPr="008371E8">
        <w:rPr>
          <w:lang w:val="en-US"/>
        </w:rPr>
        <w:t>- Professionals in visual content creation, from images to videos and more.</w:t>
      </w:r>
    </w:p>
    <w:p w14:paraId="5C5BA4BC" w14:textId="77777777" w:rsidR="008371E8" w:rsidRPr="008371E8" w:rsidRDefault="008371E8" w:rsidP="008371E8">
      <w:pPr>
        <w:rPr>
          <w:lang w:val="en-US"/>
        </w:rPr>
      </w:pPr>
    </w:p>
    <w:p w14:paraId="42CBB76F" w14:textId="2AF07B94" w:rsidR="008371E8" w:rsidRPr="008371E8" w:rsidRDefault="008371E8" w:rsidP="008371E8">
      <w:pPr>
        <w:rPr>
          <w:b/>
          <w:bCs/>
          <w:lang w:val="en-US"/>
        </w:rPr>
      </w:pPr>
      <w:r w:rsidRPr="008371E8">
        <w:rPr>
          <w:b/>
          <w:bCs/>
          <w:lang w:val="en-US"/>
        </w:rPr>
        <w:t>What will this Generative AI &amp; Prompting course offer you?</w:t>
      </w:r>
    </w:p>
    <w:p w14:paraId="1C48EFD3" w14:textId="77777777" w:rsidR="008371E8" w:rsidRPr="008371E8" w:rsidRDefault="008371E8" w:rsidP="008371E8">
      <w:pPr>
        <w:rPr>
          <w:lang w:val="en-US"/>
        </w:rPr>
      </w:pPr>
      <w:r w:rsidRPr="008371E8">
        <w:rPr>
          <w:lang w:val="en-US"/>
        </w:rPr>
        <w:t>After completing the "Generative AI &amp; Prompting" course, you will have the following knowledge and skills:</w:t>
      </w:r>
    </w:p>
    <w:p w14:paraId="3525249B" w14:textId="77777777" w:rsidR="008371E8" w:rsidRPr="008371E8" w:rsidRDefault="008371E8" w:rsidP="008371E8">
      <w:pPr>
        <w:rPr>
          <w:lang w:val="en-US"/>
        </w:rPr>
      </w:pPr>
    </w:p>
    <w:p w14:paraId="6CFA1590" w14:textId="77777777" w:rsidR="008371E8" w:rsidRPr="008371E8" w:rsidRDefault="008371E8" w:rsidP="008371E8">
      <w:pPr>
        <w:rPr>
          <w:lang w:val="en-US"/>
        </w:rPr>
      </w:pPr>
      <w:r w:rsidRPr="008371E8">
        <w:rPr>
          <w:lang w:val="en-US"/>
        </w:rPr>
        <w:t>- Comprehensive understanding of Generative AI, Prompting, the various AI tools (NLPs) available, and the possibilities they offer.</w:t>
      </w:r>
    </w:p>
    <w:p w14:paraId="511A2B8C" w14:textId="77777777" w:rsidR="008371E8" w:rsidRPr="008371E8" w:rsidRDefault="008371E8" w:rsidP="008371E8">
      <w:pPr>
        <w:rPr>
          <w:lang w:val="en-US"/>
        </w:rPr>
      </w:pPr>
      <w:r w:rsidRPr="008371E8">
        <w:rPr>
          <w:lang w:val="en-US"/>
        </w:rPr>
        <w:t xml:space="preserve">- Development of critical thinking skills to evaluate the potential of </w:t>
      </w:r>
      <w:proofErr w:type="spellStart"/>
      <w:r w:rsidRPr="008371E8">
        <w:rPr>
          <w:lang w:val="en-US"/>
        </w:rPr>
        <w:t>ChatGPT</w:t>
      </w:r>
      <w:proofErr w:type="spellEnd"/>
      <w:r w:rsidRPr="008371E8">
        <w:rPr>
          <w:lang w:val="en-US"/>
        </w:rPr>
        <w:t xml:space="preserve">, </w:t>
      </w:r>
      <w:proofErr w:type="spellStart"/>
      <w:r w:rsidRPr="008371E8">
        <w:rPr>
          <w:lang w:val="en-US"/>
        </w:rPr>
        <w:t>CoPilot</w:t>
      </w:r>
      <w:proofErr w:type="spellEnd"/>
      <w:r w:rsidRPr="008371E8">
        <w:rPr>
          <w:lang w:val="en-US"/>
        </w:rPr>
        <w:t>, DALL-E, etc., in various business use cases.</w:t>
      </w:r>
    </w:p>
    <w:p w14:paraId="74058BD3" w14:textId="77777777" w:rsidR="008371E8" w:rsidRPr="008371E8" w:rsidRDefault="008371E8" w:rsidP="008371E8">
      <w:pPr>
        <w:rPr>
          <w:lang w:val="en-US"/>
        </w:rPr>
      </w:pPr>
      <w:r w:rsidRPr="008371E8">
        <w:rPr>
          <w:lang w:val="en-US"/>
        </w:rPr>
        <w:t>- Insight into the architecture behind generative AI models.</w:t>
      </w:r>
    </w:p>
    <w:p w14:paraId="13D2020F" w14:textId="77777777" w:rsidR="008371E8" w:rsidRPr="008371E8" w:rsidRDefault="008371E8" w:rsidP="008371E8">
      <w:pPr>
        <w:rPr>
          <w:lang w:val="en-US"/>
        </w:rPr>
      </w:pPr>
      <w:r w:rsidRPr="008371E8">
        <w:rPr>
          <w:lang w:val="en-US"/>
        </w:rPr>
        <w:t xml:space="preserve">- Mastery of prompt engineering for effective interaction with Generative AI, including </w:t>
      </w:r>
      <w:proofErr w:type="spellStart"/>
      <w:r w:rsidRPr="008371E8">
        <w:rPr>
          <w:lang w:val="en-US"/>
        </w:rPr>
        <w:t>ChatGPT</w:t>
      </w:r>
      <w:proofErr w:type="spellEnd"/>
      <w:r w:rsidRPr="008371E8">
        <w:rPr>
          <w:lang w:val="en-US"/>
        </w:rPr>
        <w:t>.</w:t>
      </w:r>
    </w:p>
    <w:p w14:paraId="7AA5BC35" w14:textId="77777777" w:rsidR="008371E8" w:rsidRPr="008371E8" w:rsidRDefault="008371E8" w:rsidP="008371E8">
      <w:pPr>
        <w:rPr>
          <w:lang w:val="en-US"/>
        </w:rPr>
      </w:pPr>
      <w:r w:rsidRPr="008371E8">
        <w:rPr>
          <w:lang w:val="en-US"/>
        </w:rPr>
        <w:t xml:space="preserve">- Learning how to integrate Generative AI, including </w:t>
      </w:r>
      <w:proofErr w:type="spellStart"/>
      <w:r w:rsidRPr="008371E8">
        <w:rPr>
          <w:lang w:val="en-US"/>
        </w:rPr>
        <w:t>ChatGPT</w:t>
      </w:r>
      <w:proofErr w:type="spellEnd"/>
      <w:r w:rsidRPr="008371E8">
        <w:rPr>
          <w:lang w:val="en-US"/>
        </w:rPr>
        <w:t>, into existing workflows.</w:t>
      </w:r>
    </w:p>
    <w:p w14:paraId="43323763" w14:textId="77777777" w:rsidR="008371E8" w:rsidRPr="008371E8" w:rsidRDefault="008371E8" w:rsidP="008371E8">
      <w:pPr>
        <w:rPr>
          <w:lang w:val="en-US"/>
        </w:rPr>
      </w:pPr>
      <w:r w:rsidRPr="008371E8">
        <w:rPr>
          <w:lang w:val="en-US"/>
        </w:rPr>
        <w:t xml:space="preserve">- Understanding the limitations and risks of Generative AI, such as the error margins and hallucinations associated with tools like </w:t>
      </w:r>
      <w:proofErr w:type="spellStart"/>
      <w:r w:rsidRPr="008371E8">
        <w:rPr>
          <w:lang w:val="en-US"/>
        </w:rPr>
        <w:t>ChatGPT</w:t>
      </w:r>
      <w:proofErr w:type="spellEnd"/>
      <w:r w:rsidRPr="008371E8">
        <w:rPr>
          <w:lang w:val="en-US"/>
        </w:rPr>
        <w:t xml:space="preserve"> and </w:t>
      </w:r>
      <w:proofErr w:type="spellStart"/>
      <w:r w:rsidRPr="008371E8">
        <w:rPr>
          <w:lang w:val="en-US"/>
        </w:rPr>
        <w:t>CoPilot</w:t>
      </w:r>
      <w:proofErr w:type="spellEnd"/>
      <w:r w:rsidRPr="008371E8">
        <w:rPr>
          <w:lang w:val="en-US"/>
        </w:rPr>
        <w:t>.</w:t>
      </w:r>
    </w:p>
    <w:p w14:paraId="7883ADA6" w14:textId="77777777" w:rsidR="008371E8" w:rsidRPr="008371E8" w:rsidRDefault="008371E8" w:rsidP="008371E8">
      <w:pPr>
        <w:rPr>
          <w:lang w:val="en-US"/>
        </w:rPr>
      </w:pPr>
      <w:r w:rsidRPr="008371E8">
        <w:rPr>
          <w:lang w:val="en-US"/>
        </w:rPr>
        <w:t>- An understanding of upcoming EU regulations concerning Generative AI under the AI Act.</w:t>
      </w:r>
    </w:p>
    <w:p w14:paraId="6EA9AD97" w14:textId="77777777" w:rsidR="008371E8" w:rsidRPr="008371E8" w:rsidRDefault="008371E8" w:rsidP="008371E8">
      <w:pPr>
        <w:rPr>
          <w:lang w:val="en-US"/>
        </w:rPr>
      </w:pPr>
    </w:p>
    <w:p w14:paraId="7E757675" w14:textId="77502009" w:rsidR="008371E8" w:rsidRPr="008371E8" w:rsidRDefault="008371E8" w:rsidP="008371E8">
      <w:pPr>
        <w:rPr>
          <w:b/>
          <w:bCs/>
          <w:lang w:val="en-US"/>
        </w:rPr>
      </w:pPr>
      <w:r w:rsidRPr="008371E8">
        <w:rPr>
          <w:b/>
          <w:bCs/>
          <w:lang w:val="en-US"/>
        </w:rPr>
        <w:t>Literature and Certification</w:t>
      </w:r>
    </w:p>
    <w:p w14:paraId="1B7F9111" w14:textId="07ECF486" w:rsidR="008371E8" w:rsidRDefault="008371E8" w:rsidP="008371E8">
      <w:pPr>
        <w:rPr>
          <w:lang w:val="en-US"/>
        </w:rPr>
      </w:pPr>
      <w:hyperlink r:id="rId5" w:history="1">
        <w:r w:rsidRPr="008371E8">
          <w:rPr>
            <w:rStyle w:val="Hyperlink"/>
            <w:lang w:val="en-US"/>
          </w:rPr>
          <w:t>- Generative AI Courseware</w:t>
        </w:r>
      </w:hyperlink>
    </w:p>
    <w:p w14:paraId="2A6A50E3" w14:textId="32AE3E4E" w:rsidR="008371E8" w:rsidRPr="008371E8" w:rsidRDefault="008371E8" w:rsidP="008371E8">
      <w:pPr>
        <w:rPr>
          <w:lang w:val="en-US"/>
        </w:rPr>
      </w:pPr>
      <w:r w:rsidRPr="008371E8">
        <w:rPr>
          <w:lang w:val="en-US"/>
        </w:rPr>
        <w:t>-</w:t>
      </w:r>
      <w:r>
        <w:rPr>
          <w:lang w:val="en-US"/>
        </w:rPr>
        <w:t xml:space="preserve"> </w:t>
      </w:r>
      <w:hyperlink r:id="rId6" w:history="1">
        <w:r w:rsidRPr="008371E8">
          <w:rPr>
            <w:rStyle w:val="Hyperlink"/>
            <w:lang w:val="en-US"/>
          </w:rPr>
          <w:t>Generative AI Ambassador Exam</w:t>
        </w:r>
      </w:hyperlink>
    </w:p>
    <w:p w14:paraId="342B95FF" w14:textId="77777777" w:rsidR="008371E8" w:rsidRPr="008371E8" w:rsidRDefault="008371E8" w:rsidP="008371E8">
      <w:pPr>
        <w:rPr>
          <w:lang w:val="en-US"/>
        </w:rPr>
      </w:pPr>
    </w:p>
    <w:p w14:paraId="07263633" w14:textId="229FA899" w:rsidR="008371E8" w:rsidRPr="008371E8" w:rsidRDefault="008371E8" w:rsidP="008371E8">
      <w:pPr>
        <w:rPr>
          <w:b/>
          <w:bCs/>
          <w:lang w:val="en-US"/>
        </w:rPr>
      </w:pPr>
      <w:r w:rsidRPr="008371E8">
        <w:rPr>
          <w:b/>
          <w:bCs/>
          <w:lang w:val="en-US"/>
        </w:rPr>
        <w:lastRenderedPageBreak/>
        <w:t>Timetable</w:t>
      </w:r>
    </w:p>
    <w:p w14:paraId="38276095" w14:textId="77777777" w:rsidR="008371E8" w:rsidRDefault="008371E8" w:rsidP="008371E8">
      <w:pPr>
        <w:rPr>
          <w:lang w:val="en-US"/>
        </w:rPr>
      </w:pPr>
    </w:p>
    <w:p w14:paraId="14B286C7" w14:textId="125DEBAF" w:rsidR="008371E8" w:rsidRPr="008371E8" w:rsidRDefault="008371E8" w:rsidP="008371E8">
      <w:pPr>
        <w:rPr>
          <w:b/>
          <w:bCs/>
          <w:i/>
          <w:iCs/>
          <w:lang w:val="en-US"/>
        </w:rPr>
      </w:pPr>
      <w:r w:rsidRPr="008371E8">
        <w:rPr>
          <w:b/>
          <w:bCs/>
          <w:i/>
          <w:iCs/>
          <w:lang w:val="en-US"/>
        </w:rPr>
        <w:t>Part 1</w:t>
      </w:r>
    </w:p>
    <w:p w14:paraId="1FE93FC2" w14:textId="77777777" w:rsidR="008371E8" w:rsidRPr="008371E8" w:rsidRDefault="008371E8" w:rsidP="008371E8">
      <w:pPr>
        <w:rPr>
          <w:lang w:val="en-US"/>
        </w:rPr>
      </w:pPr>
      <w:r w:rsidRPr="008371E8">
        <w:rPr>
          <w:lang w:val="en-US"/>
        </w:rPr>
        <w:t>- Introduction to AI</w:t>
      </w:r>
    </w:p>
    <w:p w14:paraId="523FC98C" w14:textId="77777777" w:rsidR="008371E8" w:rsidRPr="008371E8" w:rsidRDefault="008371E8" w:rsidP="008371E8">
      <w:pPr>
        <w:rPr>
          <w:lang w:val="en-US"/>
        </w:rPr>
      </w:pPr>
      <w:r w:rsidRPr="008371E8">
        <w:rPr>
          <w:lang w:val="en-US"/>
        </w:rPr>
        <w:t xml:space="preserve">- Introduction to </w:t>
      </w:r>
      <w:proofErr w:type="spellStart"/>
      <w:r w:rsidRPr="008371E8">
        <w:rPr>
          <w:lang w:val="en-US"/>
        </w:rPr>
        <w:t>ChatGPT</w:t>
      </w:r>
      <w:proofErr w:type="spellEnd"/>
    </w:p>
    <w:p w14:paraId="7423D20E" w14:textId="77777777" w:rsidR="008371E8" w:rsidRPr="008371E8" w:rsidRDefault="008371E8" w:rsidP="008371E8">
      <w:pPr>
        <w:rPr>
          <w:lang w:val="en-US"/>
        </w:rPr>
      </w:pPr>
      <w:r w:rsidRPr="008371E8">
        <w:rPr>
          <w:lang w:val="en-US"/>
        </w:rPr>
        <w:t>- Prompt engineering</w:t>
      </w:r>
    </w:p>
    <w:p w14:paraId="1D3E46E5" w14:textId="77777777" w:rsidR="008371E8" w:rsidRPr="008371E8" w:rsidRDefault="008371E8" w:rsidP="008371E8">
      <w:pPr>
        <w:rPr>
          <w:lang w:val="en-US"/>
        </w:rPr>
      </w:pPr>
      <w:r w:rsidRPr="008371E8">
        <w:rPr>
          <w:lang w:val="en-US"/>
        </w:rPr>
        <w:t>- Applications in the business field</w:t>
      </w:r>
    </w:p>
    <w:p w14:paraId="79327091" w14:textId="77777777" w:rsidR="008371E8" w:rsidRPr="008371E8" w:rsidRDefault="008371E8" w:rsidP="008371E8">
      <w:pPr>
        <w:rPr>
          <w:lang w:val="en-US"/>
        </w:rPr>
      </w:pPr>
    </w:p>
    <w:p w14:paraId="1F155F6B" w14:textId="224E4A1F" w:rsidR="008371E8" w:rsidRPr="008371E8" w:rsidRDefault="008371E8" w:rsidP="008371E8">
      <w:pPr>
        <w:rPr>
          <w:b/>
          <w:bCs/>
          <w:i/>
          <w:iCs/>
          <w:lang w:val="en-US"/>
        </w:rPr>
      </w:pPr>
      <w:r w:rsidRPr="008371E8">
        <w:rPr>
          <w:b/>
          <w:bCs/>
          <w:i/>
          <w:iCs/>
          <w:lang w:val="en-US"/>
        </w:rPr>
        <w:t>Part 2</w:t>
      </w:r>
    </w:p>
    <w:p w14:paraId="11FA3F33" w14:textId="77777777" w:rsidR="008371E8" w:rsidRPr="008371E8" w:rsidRDefault="008371E8" w:rsidP="008371E8">
      <w:pPr>
        <w:rPr>
          <w:lang w:val="en-US"/>
        </w:rPr>
      </w:pPr>
      <w:r w:rsidRPr="008371E8">
        <w:rPr>
          <w:lang w:val="en-US"/>
        </w:rPr>
        <w:t>- Case study</w:t>
      </w:r>
    </w:p>
    <w:p w14:paraId="48574B43" w14:textId="77777777" w:rsidR="008371E8" w:rsidRPr="008371E8" w:rsidRDefault="008371E8" w:rsidP="008371E8">
      <w:pPr>
        <w:rPr>
          <w:lang w:val="en-US"/>
        </w:rPr>
      </w:pPr>
      <w:r w:rsidRPr="008371E8">
        <w:rPr>
          <w:lang w:val="en-US"/>
        </w:rPr>
        <w:t>- APIs and plug-ins</w:t>
      </w:r>
    </w:p>
    <w:p w14:paraId="57EF2AF8" w14:textId="77777777" w:rsidR="008371E8" w:rsidRPr="008371E8" w:rsidRDefault="008371E8" w:rsidP="008371E8">
      <w:pPr>
        <w:rPr>
          <w:lang w:val="en-US"/>
        </w:rPr>
      </w:pPr>
      <w:r w:rsidRPr="008371E8">
        <w:rPr>
          <w:lang w:val="en-US"/>
        </w:rPr>
        <w:t xml:space="preserve">- AI beyond </w:t>
      </w:r>
      <w:proofErr w:type="spellStart"/>
      <w:r w:rsidRPr="008371E8">
        <w:rPr>
          <w:lang w:val="en-US"/>
        </w:rPr>
        <w:t>ChatGPT</w:t>
      </w:r>
      <w:proofErr w:type="spellEnd"/>
    </w:p>
    <w:p w14:paraId="39ACB5B4" w14:textId="0D505FF0" w:rsidR="008371E8" w:rsidRPr="008371E8" w:rsidRDefault="008371E8" w:rsidP="008371E8">
      <w:pPr>
        <w:rPr>
          <w:lang w:val="en-US"/>
        </w:rPr>
      </w:pPr>
      <w:r w:rsidRPr="008371E8">
        <w:rPr>
          <w:lang w:val="en-US"/>
        </w:rPr>
        <w:t>- Ethics</w:t>
      </w:r>
    </w:p>
    <w:sectPr w:rsidR="008371E8" w:rsidRPr="00837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B1CAA"/>
    <w:multiLevelType w:val="hybridMultilevel"/>
    <w:tmpl w:val="864A3CEE"/>
    <w:lvl w:ilvl="0" w:tplc="FE861A62">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3E26A8"/>
    <w:multiLevelType w:val="hybridMultilevel"/>
    <w:tmpl w:val="0012FD6C"/>
    <w:lvl w:ilvl="0" w:tplc="1F043E28">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0A21E3"/>
    <w:multiLevelType w:val="multilevel"/>
    <w:tmpl w:val="94D0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024CEF"/>
    <w:multiLevelType w:val="multilevel"/>
    <w:tmpl w:val="6A5C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C21C0F"/>
    <w:multiLevelType w:val="multilevel"/>
    <w:tmpl w:val="6398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363866">
    <w:abstractNumId w:val="4"/>
  </w:num>
  <w:num w:numId="2" w16cid:durableId="342587458">
    <w:abstractNumId w:val="2"/>
  </w:num>
  <w:num w:numId="3" w16cid:durableId="726879653">
    <w:abstractNumId w:val="3"/>
  </w:num>
  <w:num w:numId="4" w16cid:durableId="1365053874">
    <w:abstractNumId w:val="1"/>
  </w:num>
  <w:num w:numId="5" w16cid:durableId="140340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E8"/>
    <w:rsid w:val="008371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0C82A6C"/>
  <w15:chartTrackingRefBased/>
  <w15:docId w15:val="{339E2E87-24F0-EC49-8231-6B13B6B9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71E8"/>
    <w:pPr>
      <w:spacing w:after="0" w:line="240" w:lineRule="auto"/>
    </w:pPr>
    <w:rPr>
      <w:lang/>
    </w:rPr>
  </w:style>
  <w:style w:type="paragraph" w:styleId="Kop1">
    <w:name w:val="heading 1"/>
    <w:basedOn w:val="Standaard"/>
    <w:next w:val="Standaard"/>
    <w:link w:val="Kop1Char"/>
    <w:uiPriority w:val="9"/>
    <w:qFormat/>
    <w:rsid w:val="00837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37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71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71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71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71E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71E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71E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71E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71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371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71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71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71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71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71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71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71E8"/>
    <w:rPr>
      <w:rFonts w:eastAsiaTheme="majorEastAsia" w:cstheme="majorBidi"/>
      <w:color w:val="272727" w:themeColor="text1" w:themeTint="D8"/>
    </w:rPr>
  </w:style>
  <w:style w:type="paragraph" w:styleId="Titel">
    <w:name w:val="Title"/>
    <w:basedOn w:val="Standaard"/>
    <w:next w:val="Standaard"/>
    <w:link w:val="TitelChar"/>
    <w:uiPriority w:val="10"/>
    <w:qFormat/>
    <w:rsid w:val="008371E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71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71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71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71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71E8"/>
    <w:rPr>
      <w:i/>
      <w:iCs/>
      <w:color w:val="404040" w:themeColor="text1" w:themeTint="BF"/>
    </w:rPr>
  </w:style>
  <w:style w:type="paragraph" w:styleId="Lijstalinea">
    <w:name w:val="List Paragraph"/>
    <w:basedOn w:val="Standaard"/>
    <w:uiPriority w:val="34"/>
    <w:qFormat/>
    <w:rsid w:val="008371E8"/>
    <w:pPr>
      <w:ind w:left="720"/>
      <w:contextualSpacing/>
    </w:pPr>
  </w:style>
  <w:style w:type="character" w:styleId="Intensievebenadrukking">
    <w:name w:val="Intense Emphasis"/>
    <w:basedOn w:val="Standaardalinea-lettertype"/>
    <w:uiPriority w:val="21"/>
    <w:qFormat/>
    <w:rsid w:val="008371E8"/>
    <w:rPr>
      <w:i/>
      <w:iCs/>
      <w:color w:val="0F4761" w:themeColor="accent1" w:themeShade="BF"/>
    </w:rPr>
  </w:style>
  <w:style w:type="paragraph" w:styleId="Duidelijkcitaat">
    <w:name w:val="Intense Quote"/>
    <w:basedOn w:val="Standaard"/>
    <w:next w:val="Standaard"/>
    <w:link w:val="DuidelijkcitaatChar"/>
    <w:uiPriority w:val="30"/>
    <w:qFormat/>
    <w:rsid w:val="00837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71E8"/>
    <w:rPr>
      <w:i/>
      <w:iCs/>
      <w:color w:val="0F4761" w:themeColor="accent1" w:themeShade="BF"/>
    </w:rPr>
  </w:style>
  <w:style w:type="character" w:styleId="Intensieveverwijzing">
    <w:name w:val="Intense Reference"/>
    <w:basedOn w:val="Standaardalinea-lettertype"/>
    <w:uiPriority w:val="32"/>
    <w:qFormat/>
    <w:rsid w:val="008371E8"/>
    <w:rPr>
      <w:b/>
      <w:bCs/>
      <w:smallCaps/>
      <w:color w:val="0F4761" w:themeColor="accent1" w:themeShade="BF"/>
      <w:spacing w:val="5"/>
    </w:rPr>
  </w:style>
  <w:style w:type="paragraph" w:styleId="Normaalweb">
    <w:name w:val="Normal (Web)"/>
    <w:basedOn w:val="Standaard"/>
    <w:uiPriority w:val="99"/>
    <w:semiHidden/>
    <w:unhideWhenUsed/>
    <w:rsid w:val="008371E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Standaardalinea-lettertype"/>
    <w:uiPriority w:val="99"/>
    <w:unhideWhenUsed/>
    <w:rsid w:val="008371E8"/>
    <w:rPr>
      <w:color w:val="467886" w:themeColor="hyperlink"/>
      <w:u w:val="single"/>
    </w:rPr>
  </w:style>
  <w:style w:type="character" w:styleId="Onopgelostemelding">
    <w:name w:val="Unresolved Mention"/>
    <w:basedOn w:val="Standaardalinea-lettertype"/>
    <w:uiPriority w:val="99"/>
    <w:semiHidden/>
    <w:unhideWhenUsed/>
    <w:rsid w:val="008371E8"/>
    <w:rPr>
      <w:color w:val="605E5C"/>
      <w:shd w:val="clear" w:color="auto" w:fill="E1DFDD"/>
    </w:rPr>
  </w:style>
  <w:style w:type="character" w:styleId="GevolgdeHyperlink">
    <w:name w:val="FollowedHyperlink"/>
    <w:basedOn w:val="Standaardalinea-lettertype"/>
    <w:uiPriority w:val="99"/>
    <w:semiHidden/>
    <w:unhideWhenUsed/>
    <w:rsid w:val="008371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83429">
      <w:bodyDiv w:val="1"/>
      <w:marLeft w:val="0"/>
      <w:marRight w:val="0"/>
      <w:marTop w:val="0"/>
      <w:marBottom w:val="0"/>
      <w:divBdr>
        <w:top w:val="none" w:sz="0" w:space="0" w:color="auto"/>
        <w:left w:val="none" w:sz="0" w:space="0" w:color="auto"/>
        <w:bottom w:val="none" w:sz="0" w:space="0" w:color="auto"/>
        <w:right w:val="none" w:sz="0" w:space="0" w:color="auto"/>
      </w:divBdr>
      <w:divsChild>
        <w:div w:id="1845511902">
          <w:marLeft w:val="0"/>
          <w:marRight w:val="0"/>
          <w:marTop w:val="0"/>
          <w:marBottom w:val="0"/>
          <w:divBdr>
            <w:top w:val="none" w:sz="0" w:space="0" w:color="auto"/>
            <w:left w:val="none" w:sz="0" w:space="0" w:color="auto"/>
            <w:bottom w:val="none" w:sz="0" w:space="0" w:color="auto"/>
            <w:right w:val="none" w:sz="0" w:space="0" w:color="auto"/>
          </w:divBdr>
          <w:divsChild>
            <w:div w:id="1386298111">
              <w:marLeft w:val="0"/>
              <w:marRight w:val="0"/>
              <w:marTop w:val="0"/>
              <w:marBottom w:val="0"/>
              <w:divBdr>
                <w:top w:val="none" w:sz="0" w:space="0" w:color="auto"/>
                <w:left w:val="none" w:sz="0" w:space="0" w:color="auto"/>
                <w:bottom w:val="none" w:sz="0" w:space="0" w:color="auto"/>
                <w:right w:val="none" w:sz="0" w:space="0" w:color="auto"/>
              </w:divBdr>
              <w:divsChild>
                <w:div w:id="17190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nharen.store/standards/it-management/artificial-intelligence-a-i/certified-text-generative-ai-ambassador-1" TargetMode="External"/><Relationship Id="rId5" Type="http://schemas.openxmlformats.org/officeDocument/2006/relationships/hyperlink" Target="https://www.vanharen.store/standards/it-management/artificial-intelligence-a-i/text-generative-ai-coursewar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464</Words>
  <Characters>2558</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de Wijs | Vanharen Publishing</dc:creator>
  <cp:keywords/>
  <dc:description/>
  <cp:lastModifiedBy>Dani de Wijs | Vanharen Publishing</cp:lastModifiedBy>
  <cp:revision>1</cp:revision>
  <dcterms:created xsi:type="dcterms:W3CDTF">2024-10-28T15:30:00Z</dcterms:created>
  <dcterms:modified xsi:type="dcterms:W3CDTF">2024-10-28T16:00:00Z</dcterms:modified>
</cp:coreProperties>
</file>